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47" w:rsidRPr="00CC0C1E" w:rsidRDefault="006F3C9B">
      <w:r>
        <w:rPr>
          <w:b/>
          <w:bCs/>
          <w:szCs w:val="20"/>
        </w:rPr>
        <w:t>WESTAC</w:t>
      </w:r>
    </w:p>
    <w:p w:rsidR="00810747" w:rsidRDefault="00810747">
      <w:pPr>
        <w:rPr>
          <w:szCs w:val="20"/>
        </w:rPr>
      </w:pPr>
      <w:r>
        <w:rPr>
          <w:szCs w:val="20"/>
        </w:rPr>
        <w:t>Meeting Minutes</w:t>
      </w:r>
    </w:p>
    <w:p w:rsidR="00810747" w:rsidRPr="006F3C9B" w:rsidRDefault="006F3C9B">
      <w:pPr>
        <w:rPr>
          <w:rStyle w:val="Italic"/>
          <w:i w:val="0"/>
        </w:rPr>
      </w:pPr>
      <w:r w:rsidRPr="006F3C9B">
        <w:rPr>
          <w:rStyle w:val="Italic"/>
          <w:i w:val="0"/>
        </w:rPr>
        <w:t>September 29, 2011</w:t>
      </w:r>
    </w:p>
    <w:p w:rsidR="006F3C9B" w:rsidRPr="00CC0C1E" w:rsidRDefault="006F3C9B">
      <w:pPr>
        <w:rPr>
          <w:rStyle w:val="Italic"/>
        </w:rPr>
      </w:pPr>
    </w:p>
    <w:p w:rsidR="00810747" w:rsidRDefault="00810747" w:rsidP="00CC0C1E">
      <w:r w:rsidRPr="00CC0C1E">
        <w:rPr>
          <w:rStyle w:val="Italic"/>
        </w:rPr>
        <w:t xml:space="preserve">Next </w:t>
      </w:r>
      <w:r w:rsidR="00FF3516">
        <w:rPr>
          <w:rStyle w:val="Italic"/>
        </w:rPr>
        <w:t>m</w:t>
      </w:r>
      <w:r w:rsidRPr="00CC0C1E">
        <w:rPr>
          <w:rStyle w:val="Italic"/>
        </w:rPr>
        <w:t>eeting:</w:t>
      </w:r>
      <w:r>
        <w:tab/>
      </w:r>
      <w:r w:rsidR="006F3C9B">
        <w:t>12/08/2011</w:t>
      </w:r>
      <w:r>
        <w:t xml:space="preserve">, </w:t>
      </w:r>
      <w:r w:rsidR="006F3C9B">
        <w:t>10:30am</w:t>
      </w:r>
      <w:r>
        <w:t>,</w:t>
      </w:r>
      <w:r w:rsidR="006F3C9B">
        <w:t xml:space="preserve"> at the Speak Easy in Detroit Lakes</w:t>
      </w:r>
    </w:p>
    <w:p w:rsidR="00810747" w:rsidRDefault="00810747" w:rsidP="00CC0C1E">
      <w:pPr>
        <w:pStyle w:val="Line"/>
      </w:pPr>
    </w:p>
    <w:p w:rsidR="00810747" w:rsidRDefault="00810747">
      <w:pPr>
        <w:rPr>
          <w:szCs w:val="20"/>
        </w:rPr>
      </w:pPr>
    </w:p>
    <w:p w:rsidR="00810747" w:rsidRDefault="006F3C9B">
      <w:pPr>
        <w:pStyle w:val="Heading1"/>
        <w:rPr>
          <w:szCs w:val="20"/>
        </w:rPr>
      </w:pPr>
      <w:r>
        <w:rPr>
          <w:szCs w:val="20"/>
        </w:rPr>
        <w:t>I.</w:t>
      </w:r>
      <w:r>
        <w:rPr>
          <w:szCs w:val="20"/>
        </w:rPr>
        <w:tab/>
        <w:t>Welcome and Introductions</w:t>
      </w:r>
    </w:p>
    <w:p w:rsidR="00810747" w:rsidRDefault="006F3C9B">
      <w:pPr>
        <w:rPr>
          <w:szCs w:val="20"/>
        </w:rPr>
      </w:pPr>
      <w:r>
        <w:rPr>
          <w:szCs w:val="20"/>
        </w:rPr>
        <w:t>▫Meeting Communication: We hope to have teleconferencing available for the December meeting in Detroit Lakes.</w:t>
      </w:r>
    </w:p>
    <w:p w:rsidR="006F3C9B" w:rsidRDefault="006F3C9B">
      <w:pPr>
        <w:rPr>
          <w:szCs w:val="20"/>
        </w:rPr>
      </w:pPr>
      <w:r>
        <w:rPr>
          <w:szCs w:val="20"/>
        </w:rPr>
        <w:t xml:space="preserve">▫Membership review: We still need </w:t>
      </w:r>
      <w:r w:rsidR="00C47DED">
        <w:rPr>
          <w:szCs w:val="20"/>
        </w:rPr>
        <w:t>an</w:t>
      </w:r>
      <w:r>
        <w:rPr>
          <w:szCs w:val="20"/>
        </w:rPr>
        <w:t xml:space="preserve"> Emergency Medicine Physician</w:t>
      </w:r>
      <w:r w:rsidR="00914B43">
        <w:rPr>
          <w:szCs w:val="20"/>
        </w:rPr>
        <w:t xml:space="preserve"> (Dr. Belk?)</w:t>
      </w:r>
      <w:r>
        <w:rPr>
          <w:szCs w:val="20"/>
        </w:rPr>
        <w:t xml:space="preserve"> and now also need an ED</w:t>
      </w:r>
      <w:r w:rsidR="00914B43">
        <w:rPr>
          <w:szCs w:val="20"/>
        </w:rPr>
        <w:t xml:space="preserve"> Nurse/ Manager as Tim Hall has resigned his position (Tom A.?) Also, Curt I. will now be representing the Level IV Trauma Cen</w:t>
      </w:r>
      <w:r w:rsidR="00FB59C6">
        <w:rPr>
          <w:szCs w:val="20"/>
        </w:rPr>
        <w:t>ter and Mark J. will be the EMS Representative.</w:t>
      </w:r>
    </w:p>
    <w:p w:rsidR="00FB59C6" w:rsidRDefault="00FB59C6">
      <w:pPr>
        <w:rPr>
          <w:szCs w:val="20"/>
        </w:rPr>
      </w:pPr>
    </w:p>
    <w:p w:rsidR="00810747" w:rsidRDefault="00FB59C6" w:rsidP="00717491">
      <w:pPr>
        <w:pStyle w:val="Heading1"/>
        <w:rPr>
          <w:color w:val="FF0000"/>
          <w:szCs w:val="20"/>
        </w:rPr>
      </w:pPr>
      <w:r>
        <w:rPr>
          <w:szCs w:val="20"/>
        </w:rPr>
        <w:t>II.</w:t>
      </w:r>
      <w:r>
        <w:rPr>
          <w:szCs w:val="20"/>
        </w:rPr>
        <w:tab/>
      </w:r>
      <w:r w:rsidRPr="00717491">
        <w:rPr>
          <w:szCs w:val="20"/>
        </w:rPr>
        <w:t>MN State Trauma Syst</w:t>
      </w:r>
      <w:r w:rsidR="00717491" w:rsidRPr="00717491">
        <w:rPr>
          <w:szCs w:val="20"/>
        </w:rPr>
        <w:t>em</w:t>
      </w:r>
    </w:p>
    <w:p w:rsidR="00717491" w:rsidRDefault="00717491" w:rsidP="00717491">
      <w:r>
        <w:t xml:space="preserve">▫RTAC Leadership Forum update from Vicky B.: MN Trauma Reports, Vicky B. will </w:t>
      </w:r>
      <w:r w:rsidR="00C47DED">
        <w:t>be the</w:t>
      </w:r>
      <w:r>
        <w:t xml:space="preserve"> administrator that can pull these reports from the state system. We will eventually use this information to see what we need to or could be doing in our region as far as trying to track trauma patients.</w:t>
      </w:r>
    </w:p>
    <w:p w:rsidR="00717491" w:rsidRDefault="00717491" w:rsidP="00717491">
      <w:r>
        <w:t xml:space="preserve">▫STAC: There are two open positions on the STAC, check the website if interested. </w:t>
      </w:r>
    </w:p>
    <w:p w:rsidR="00717491" w:rsidRDefault="00717491" w:rsidP="00717491">
      <w:r>
        <w:t xml:space="preserve">▫They are trying to set up a Statewide Trauma Conference like ND has. Any ideas on this? </w:t>
      </w:r>
      <w:r w:rsidR="00C47DED">
        <w:t>If so let Deb S. know.</w:t>
      </w:r>
    </w:p>
    <w:p w:rsidR="00C47DED" w:rsidRDefault="00C47DED" w:rsidP="00717491">
      <w:r>
        <w:t>▫EMS looking for PT feedback on transfers can check with Deb S., Vicky B., or Tobey J. depending on where the PT was transferred to.</w:t>
      </w:r>
    </w:p>
    <w:p w:rsidR="00C47DED" w:rsidRPr="00717491" w:rsidRDefault="00C47DED" w:rsidP="00717491">
      <w:r>
        <w:t xml:space="preserve">▫The TZD MN Highway Safety Plan should try to support EMS and trauma but that is not a funded area, it is not high enough on the DOT list. </w:t>
      </w:r>
    </w:p>
    <w:p w:rsidR="00810747" w:rsidRDefault="00810747">
      <w:pPr>
        <w:rPr>
          <w:szCs w:val="20"/>
        </w:rPr>
      </w:pPr>
    </w:p>
    <w:p w:rsidR="00810747" w:rsidRDefault="00FB59C6">
      <w:pPr>
        <w:pStyle w:val="Heading1"/>
        <w:rPr>
          <w:szCs w:val="20"/>
        </w:rPr>
      </w:pPr>
      <w:r>
        <w:rPr>
          <w:szCs w:val="20"/>
        </w:rPr>
        <w:t>III.</w:t>
      </w:r>
      <w:r>
        <w:rPr>
          <w:szCs w:val="20"/>
        </w:rPr>
        <w:tab/>
        <w:t>Financials</w:t>
      </w:r>
    </w:p>
    <w:p w:rsidR="00810747" w:rsidRDefault="00FB59C6">
      <w:pPr>
        <w:rPr>
          <w:szCs w:val="20"/>
        </w:rPr>
      </w:pPr>
      <w:r>
        <w:rPr>
          <w:szCs w:val="20"/>
        </w:rPr>
        <w:t>▫ We need to figure out how to recoup money from the state that St. Mary’s EMS has paid out on behalf of WESTAC.</w:t>
      </w:r>
      <w:r w:rsidR="00EF0813">
        <w:rPr>
          <w:szCs w:val="20"/>
        </w:rPr>
        <w:t xml:space="preserve"> Sarah will work on this.</w:t>
      </w:r>
    </w:p>
    <w:p w:rsidR="00FB59C6" w:rsidRDefault="00FB59C6">
      <w:pPr>
        <w:rPr>
          <w:szCs w:val="20"/>
        </w:rPr>
      </w:pPr>
      <w:r>
        <w:rPr>
          <w:szCs w:val="20"/>
        </w:rPr>
        <w:t>▫We did receive a flex/ matching grant which gave WESTAC $6,000 more, $3,000 per region.</w:t>
      </w:r>
    </w:p>
    <w:p w:rsidR="00FB59C6" w:rsidRDefault="00FB59C6">
      <w:pPr>
        <w:rPr>
          <w:szCs w:val="20"/>
        </w:rPr>
      </w:pPr>
    </w:p>
    <w:p w:rsidR="00FB59C6" w:rsidRDefault="00FB59C6">
      <w:pPr>
        <w:rPr>
          <w:b/>
          <w:szCs w:val="20"/>
        </w:rPr>
      </w:pPr>
      <w:r>
        <w:rPr>
          <w:b/>
          <w:szCs w:val="20"/>
        </w:rPr>
        <w:t xml:space="preserve">IV.       </w:t>
      </w:r>
      <w:r w:rsidRPr="00FB59C6">
        <w:rPr>
          <w:b/>
          <w:szCs w:val="20"/>
        </w:rPr>
        <w:t>Emergency Preparedness</w:t>
      </w:r>
    </w:p>
    <w:p w:rsidR="00FB59C6" w:rsidRDefault="00FB59C6">
      <w:pPr>
        <w:rPr>
          <w:szCs w:val="20"/>
        </w:rPr>
      </w:pPr>
      <w:r>
        <w:rPr>
          <w:b/>
          <w:szCs w:val="20"/>
        </w:rPr>
        <w:t>▫</w:t>
      </w:r>
      <w:r w:rsidR="00EF0813" w:rsidRPr="00EF0813">
        <w:rPr>
          <w:szCs w:val="20"/>
        </w:rPr>
        <w:t>Carol Sele talked about th</w:t>
      </w:r>
      <w:r w:rsidR="00EF0813">
        <w:rPr>
          <w:szCs w:val="20"/>
        </w:rPr>
        <w:t>e Healthcare Resource Team and needing people in different areas to help run the MMU.</w:t>
      </w:r>
    </w:p>
    <w:p w:rsidR="00EF0813" w:rsidRDefault="00EF0813">
      <w:pPr>
        <w:rPr>
          <w:szCs w:val="20"/>
        </w:rPr>
      </w:pPr>
      <w:r>
        <w:rPr>
          <w:szCs w:val="20"/>
        </w:rPr>
        <w:t>▫Spring Conference dates are April 26 &amp; 27, 2012. They will be covering farming accidents.</w:t>
      </w:r>
    </w:p>
    <w:p w:rsidR="00EF0813" w:rsidRDefault="00EF0813">
      <w:pPr>
        <w:rPr>
          <w:szCs w:val="20"/>
        </w:rPr>
      </w:pPr>
    </w:p>
    <w:p w:rsidR="00EF0813" w:rsidRDefault="00EF0813">
      <w:pPr>
        <w:rPr>
          <w:b/>
          <w:szCs w:val="20"/>
        </w:rPr>
      </w:pPr>
      <w:r w:rsidRPr="00EF0813">
        <w:rPr>
          <w:b/>
          <w:szCs w:val="20"/>
        </w:rPr>
        <w:t>V.        WESTAC Logo F/U</w:t>
      </w:r>
    </w:p>
    <w:p w:rsidR="00EF0813" w:rsidRDefault="00EF0813">
      <w:pPr>
        <w:rPr>
          <w:szCs w:val="20"/>
        </w:rPr>
      </w:pPr>
      <w:r>
        <w:rPr>
          <w:b/>
          <w:szCs w:val="20"/>
        </w:rPr>
        <w:t>▫</w:t>
      </w:r>
      <w:r w:rsidR="001A57A0">
        <w:rPr>
          <w:szCs w:val="20"/>
        </w:rPr>
        <w:t>We had two example logos and discussed what we would like for shape and color. Possibly integrate the two logos to form our own.</w:t>
      </w:r>
    </w:p>
    <w:p w:rsidR="001A57A0" w:rsidRPr="001A57A0" w:rsidRDefault="001A57A0">
      <w:pPr>
        <w:rPr>
          <w:b/>
          <w:szCs w:val="20"/>
        </w:rPr>
      </w:pPr>
    </w:p>
    <w:p w:rsidR="001A57A0" w:rsidRDefault="001A57A0">
      <w:pPr>
        <w:rPr>
          <w:szCs w:val="20"/>
        </w:rPr>
      </w:pPr>
      <w:r w:rsidRPr="001A57A0">
        <w:rPr>
          <w:b/>
          <w:szCs w:val="20"/>
        </w:rPr>
        <w:t>VI.      Trauma Treatment Guideline Poster and Manuals</w:t>
      </w:r>
    </w:p>
    <w:p w:rsidR="001A57A0" w:rsidRDefault="001A57A0">
      <w:pPr>
        <w:rPr>
          <w:szCs w:val="20"/>
        </w:rPr>
      </w:pPr>
      <w:r>
        <w:rPr>
          <w:szCs w:val="20"/>
        </w:rPr>
        <w:t>▫We would like to put these out to the small hospitals and also EMS providers. We have the ok from Dr. Briggs to place our WESTAC logo on it. The guidelines are based off of ATLS.</w:t>
      </w:r>
    </w:p>
    <w:p w:rsidR="001A57A0" w:rsidRDefault="001A57A0">
      <w:pPr>
        <w:rPr>
          <w:szCs w:val="20"/>
        </w:rPr>
      </w:pPr>
      <w:r>
        <w:rPr>
          <w:szCs w:val="20"/>
        </w:rPr>
        <w:t>▫It was figured that there are 23 hospitals and we were unsure of how many EMS providers. A motion was made that EMS providers would only receive 1 manual each and hospitals would receive 2 manuals and a poster.</w:t>
      </w:r>
    </w:p>
    <w:p w:rsidR="001A57A0" w:rsidRDefault="001A57A0">
      <w:pPr>
        <w:rPr>
          <w:szCs w:val="20"/>
        </w:rPr>
      </w:pPr>
      <w:r>
        <w:rPr>
          <w:szCs w:val="20"/>
        </w:rPr>
        <w:t xml:space="preserve">▫The cost for each </w:t>
      </w:r>
      <w:r w:rsidR="00393DCE">
        <w:rPr>
          <w:szCs w:val="20"/>
        </w:rPr>
        <w:t xml:space="preserve">4ft x4ft </w:t>
      </w:r>
      <w:r>
        <w:rPr>
          <w:szCs w:val="20"/>
        </w:rPr>
        <w:t>poster</w:t>
      </w:r>
      <w:r w:rsidR="00393DCE">
        <w:rPr>
          <w:szCs w:val="20"/>
        </w:rPr>
        <w:t xml:space="preserve"> is $90 to print and each manual costs $20.</w:t>
      </w:r>
    </w:p>
    <w:p w:rsidR="00393DCE" w:rsidRDefault="00393DCE">
      <w:pPr>
        <w:rPr>
          <w:szCs w:val="20"/>
        </w:rPr>
      </w:pPr>
      <w:r>
        <w:rPr>
          <w:szCs w:val="20"/>
        </w:rPr>
        <w:t>▫Once our logo is finished we should be able to get started on this project.</w:t>
      </w:r>
    </w:p>
    <w:p w:rsidR="00393DCE" w:rsidRDefault="00393DCE">
      <w:pPr>
        <w:rPr>
          <w:szCs w:val="20"/>
        </w:rPr>
      </w:pPr>
      <w:r>
        <w:rPr>
          <w:szCs w:val="20"/>
        </w:rPr>
        <w:lastRenderedPageBreak/>
        <w:t>▫On the poster there was discussion of leaving off the air transport agency so each hospital could put contact info. of the service they regularly use.</w:t>
      </w:r>
    </w:p>
    <w:p w:rsidR="00393DCE" w:rsidRDefault="00393DCE">
      <w:pPr>
        <w:rPr>
          <w:szCs w:val="20"/>
        </w:rPr>
      </w:pPr>
      <w:r>
        <w:rPr>
          <w:szCs w:val="20"/>
        </w:rPr>
        <w:t>▫It was also thought that there should be a blank page in each manual so the hospitals could put in the contact info. for the facilities they regularly transfer to.</w:t>
      </w:r>
    </w:p>
    <w:p w:rsidR="00393DCE" w:rsidRDefault="00393DCE">
      <w:pPr>
        <w:rPr>
          <w:szCs w:val="20"/>
        </w:rPr>
      </w:pPr>
      <w:r>
        <w:rPr>
          <w:szCs w:val="20"/>
        </w:rPr>
        <w:t>▫A question was raised about doing some sort of education at the facilities when handing out these manuals and posters and how that should be handled.</w:t>
      </w:r>
    </w:p>
    <w:p w:rsidR="00393DCE" w:rsidRDefault="00393DCE">
      <w:pPr>
        <w:rPr>
          <w:szCs w:val="20"/>
        </w:rPr>
      </w:pPr>
    </w:p>
    <w:p w:rsidR="00393DCE" w:rsidRDefault="00393DCE">
      <w:pPr>
        <w:rPr>
          <w:b/>
          <w:szCs w:val="20"/>
        </w:rPr>
      </w:pPr>
    </w:p>
    <w:p w:rsidR="00393DCE" w:rsidRDefault="00393DCE">
      <w:pPr>
        <w:rPr>
          <w:b/>
          <w:szCs w:val="20"/>
        </w:rPr>
      </w:pPr>
    </w:p>
    <w:p w:rsidR="00393DCE" w:rsidRDefault="00393DCE">
      <w:pPr>
        <w:rPr>
          <w:b/>
          <w:szCs w:val="20"/>
        </w:rPr>
      </w:pPr>
      <w:r w:rsidRPr="00393DCE">
        <w:rPr>
          <w:b/>
          <w:szCs w:val="20"/>
        </w:rPr>
        <w:t>VII.     Injury Prevention</w:t>
      </w:r>
    </w:p>
    <w:p w:rsidR="00393DCE" w:rsidRDefault="00393DCE">
      <w:pPr>
        <w:rPr>
          <w:szCs w:val="20"/>
        </w:rPr>
      </w:pPr>
      <w:r>
        <w:rPr>
          <w:szCs w:val="20"/>
        </w:rPr>
        <w:t>▫Dr. Morris touched on fall prevention. He is having a hard time finding someone to take ownership of this.</w:t>
      </w:r>
    </w:p>
    <w:p w:rsidR="00393DCE" w:rsidRDefault="00393DCE">
      <w:pPr>
        <w:rPr>
          <w:szCs w:val="20"/>
        </w:rPr>
      </w:pPr>
    </w:p>
    <w:p w:rsidR="00393DCE" w:rsidRDefault="00393DCE">
      <w:pPr>
        <w:rPr>
          <w:b/>
          <w:szCs w:val="20"/>
        </w:rPr>
      </w:pPr>
      <w:r w:rsidRPr="00393DCE">
        <w:rPr>
          <w:b/>
          <w:szCs w:val="20"/>
        </w:rPr>
        <w:t>VIII.</w:t>
      </w:r>
      <w:r>
        <w:rPr>
          <w:b/>
          <w:szCs w:val="20"/>
        </w:rPr>
        <w:t xml:space="preserve">   </w:t>
      </w:r>
      <w:r w:rsidR="00D8603F">
        <w:rPr>
          <w:b/>
          <w:szCs w:val="20"/>
        </w:rPr>
        <w:t>TZD Activities</w:t>
      </w:r>
    </w:p>
    <w:p w:rsidR="00D8603F" w:rsidRDefault="00D8603F">
      <w:pPr>
        <w:rPr>
          <w:szCs w:val="20"/>
        </w:rPr>
      </w:pPr>
      <w:r>
        <w:rPr>
          <w:b/>
          <w:szCs w:val="20"/>
        </w:rPr>
        <w:t>▫</w:t>
      </w:r>
      <w:r>
        <w:rPr>
          <w:szCs w:val="20"/>
        </w:rPr>
        <w:t xml:space="preserve">Holly K. need to know which counties each of us are in. </w:t>
      </w:r>
    </w:p>
    <w:p w:rsidR="00D8603F" w:rsidRDefault="00D8603F">
      <w:pPr>
        <w:rPr>
          <w:szCs w:val="20"/>
        </w:rPr>
      </w:pPr>
      <w:r>
        <w:rPr>
          <w:szCs w:val="20"/>
        </w:rPr>
        <w:t>▫They are trying to set up information county by county.</w:t>
      </w:r>
    </w:p>
    <w:p w:rsidR="00D8603F" w:rsidRDefault="00D8603F">
      <w:pPr>
        <w:rPr>
          <w:szCs w:val="20"/>
        </w:rPr>
      </w:pPr>
      <w:r>
        <w:rPr>
          <w:szCs w:val="20"/>
        </w:rPr>
        <w:t>▫There are scholarships available to EMS for the TZD Conference.</w:t>
      </w:r>
    </w:p>
    <w:p w:rsidR="00D8603F" w:rsidRDefault="00D8603F">
      <w:pPr>
        <w:rPr>
          <w:szCs w:val="20"/>
        </w:rPr>
      </w:pPr>
      <w:r>
        <w:rPr>
          <w:szCs w:val="20"/>
        </w:rPr>
        <w:t>▫ Minnesota has a 92% usage rate for seatbelts.</w:t>
      </w:r>
      <w:r w:rsidRPr="00D8603F">
        <w:rPr>
          <w:szCs w:val="20"/>
        </w:rPr>
        <w:t xml:space="preserve"> </w:t>
      </w:r>
      <w:r>
        <w:rPr>
          <w:szCs w:val="20"/>
        </w:rPr>
        <w:t xml:space="preserve">Who are the other 8%? Our region is the lowest in the state for seatbelt usage. </w:t>
      </w:r>
    </w:p>
    <w:p w:rsidR="00D8603F" w:rsidRDefault="00D8603F">
      <w:pPr>
        <w:rPr>
          <w:szCs w:val="20"/>
        </w:rPr>
      </w:pPr>
    </w:p>
    <w:p w:rsidR="0050595F" w:rsidRPr="0050595F" w:rsidRDefault="0050595F">
      <w:pPr>
        <w:rPr>
          <w:b/>
          <w:szCs w:val="20"/>
        </w:rPr>
      </w:pPr>
      <w:r w:rsidRPr="0050595F">
        <w:rPr>
          <w:b/>
          <w:szCs w:val="20"/>
        </w:rPr>
        <w:t>IX.    Equipment</w:t>
      </w:r>
    </w:p>
    <w:p w:rsidR="0050595F" w:rsidRDefault="0050595F">
      <w:pPr>
        <w:rPr>
          <w:szCs w:val="20"/>
        </w:rPr>
      </w:pPr>
      <w:r>
        <w:rPr>
          <w:szCs w:val="20"/>
        </w:rPr>
        <w:t>▫ See green handout. These are the required pieces of equipment for a facility to have any designation.</w:t>
      </w:r>
    </w:p>
    <w:p w:rsidR="0050595F" w:rsidRDefault="0050595F">
      <w:pPr>
        <w:rPr>
          <w:szCs w:val="20"/>
        </w:rPr>
      </w:pPr>
    </w:p>
    <w:p w:rsidR="00D8603F" w:rsidRDefault="00D8603F">
      <w:pPr>
        <w:rPr>
          <w:b/>
          <w:szCs w:val="20"/>
        </w:rPr>
      </w:pPr>
      <w:r w:rsidRPr="00D8603F">
        <w:rPr>
          <w:b/>
          <w:szCs w:val="20"/>
        </w:rPr>
        <w:t>X.     Upcoming Events</w:t>
      </w:r>
    </w:p>
    <w:p w:rsidR="00D8603F" w:rsidRDefault="00D8603F">
      <w:pPr>
        <w:rPr>
          <w:szCs w:val="20"/>
        </w:rPr>
      </w:pPr>
      <w:r>
        <w:rPr>
          <w:b/>
          <w:szCs w:val="20"/>
        </w:rPr>
        <w:t>▫</w:t>
      </w:r>
      <w:r>
        <w:rPr>
          <w:szCs w:val="20"/>
        </w:rPr>
        <w:t>EMSC Pediatric Simulation Training (Grant</w:t>
      </w:r>
      <w:r w:rsidR="0050595F">
        <w:rPr>
          <w:szCs w:val="20"/>
        </w:rPr>
        <w:t>) -</w:t>
      </w:r>
      <w:r>
        <w:rPr>
          <w:szCs w:val="20"/>
        </w:rPr>
        <w:t xml:space="preserve"> Saturday, April 28, 2012</w:t>
      </w:r>
      <w:r w:rsidR="0050595F">
        <w:rPr>
          <w:szCs w:val="20"/>
        </w:rPr>
        <w:t xml:space="preserve"> (am &amp; pm sessions) Sanford Health Thief River Falls Hospital</w:t>
      </w:r>
    </w:p>
    <w:p w:rsidR="0050595F" w:rsidRDefault="0050595F">
      <w:pPr>
        <w:rPr>
          <w:szCs w:val="20"/>
        </w:rPr>
      </w:pPr>
      <w:r>
        <w:rPr>
          <w:szCs w:val="20"/>
        </w:rPr>
        <w:t>▫P.I. in Level III &amp; IV Hospitals, Part II: Refining Your P.I. Program. Dr. Jenkins and Dr. Cummings will present. No date or location has been set for this yet. CENTRAC is doing this free for their members and $50 for all others. Ralph motioned that WESTAC pay for their members to attend and Vicky B. seconded the motion.</w:t>
      </w:r>
    </w:p>
    <w:p w:rsidR="0050595F" w:rsidRDefault="0050595F">
      <w:pPr>
        <w:rPr>
          <w:szCs w:val="20"/>
        </w:rPr>
      </w:pPr>
      <w:r>
        <w:rPr>
          <w:szCs w:val="20"/>
        </w:rPr>
        <w:t>▫The TZD Conference is November 16 &amp; 17, 2011 in Duluth.</w:t>
      </w:r>
    </w:p>
    <w:p w:rsidR="0050595F" w:rsidRDefault="0050595F">
      <w:pPr>
        <w:rPr>
          <w:szCs w:val="20"/>
        </w:rPr>
      </w:pPr>
    </w:p>
    <w:p w:rsidR="0050595F" w:rsidRDefault="0050595F">
      <w:pPr>
        <w:rPr>
          <w:b/>
          <w:szCs w:val="20"/>
        </w:rPr>
      </w:pPr>
      <w:r w:rsidRPr="009E14AE">
        <w:rPr>
          <w:b/>
          <w:szCs w:val="20"/>
        </w:rPr>
        <w:t>XI.   Regional Priorities and Concerns</w:t>
      </w:r>
    </w:p>
    <w:p w:rsidR="009E14AE" w:rsidRDefault="009E14AE">
      <w:pPr>
        <w:rPr>
          <w:szCs w:val="20"/>
        </w:rPr>
      </w:pPr>
      <w:r>
        <w:rPr>
          <w:b/>
          <w:szCs w:val="20"/>
        </w:rPr>
        <w:t>▫</w:t>
      </w:r>
      <w:r w:rsidRPr="009E14AE">
        <w:rPr>
          <w:szCs w:val="20"/>
        </w:rPr>
        <w:t>We need to get the non-designated hospitals</w:t>
      </w:r>
      <w:r>
        <w:rPr>
          <w:szCs w:val="20"/>
        </w:rPr>
        <w:t xml:space="preserve"> designated. (Baudette, Cass Lake, Hallock, Red Lake and Warren)</w:t>
      </w:r>
    </w:p>
    <w:p w:rsidR="009E14AE" w:rsidRDefault="009E14AE">
      <w:pPr>
        <w:rPr>
          <w:szCs w:val="20"/>
        </w:rPr>
      </w:pPr>
      <w:r>
        <w:rPr>
          <w:szCs w:val="20"/>
        </w:rPr>
        <w:t>▫It would be best to start with the main IHS offices in Bemidji</w:t>
      </w:r>
      <w:r w:rsidR="00717491">
        <w:rPr>
          <w:szCs w:val="20"/>
        </w:rPr>
        <w:t xml:space="preserve"> as far as trying to get the tribal hospitals on-board. Dawn Wiley was given as a good contact to start with. Ralph and Deb will follow up.</w:t>
      </w:r>
    </w:p>
    <w:p w:rsidR="00717491" w:rsidRDefault="00717491">
      <w:pPr>
        <w:rPr>
          <w:szCs w:val="20"/>
        </w:rPr>
      </w:pPr>
    </w:p>
    <w:p w:rsidR="00717491" w:rsidRPr="00717491" w:rsidRDefault="00717491">
      <w:pPr>
        <w:rPr>
          <w:b/>
          <w:szCs w:val="20"/>
        </w:rPr>
      </w:pPr>
      <w:r w:rsidRPr="00717491">
        <w:rPr>
          <w:b/>
          <w:szCs w:val="20"/>
        </w:rPr>
        <w:t>XII.    Next Meeting</w:t>
      </w:r>
    </w:p>
    <w:p w:rsidR="00717491" w:rsidRDefault="00717491">
      <w:r>
        <w:rPr>
          <w:szCs w:val="20"/>
        </w:rPr>
        <w:t>▫Our next meeting will be December 8,</w:t>
      </w:r>
      <w:r>
        <w:rPr>
          <w:szCs w:val="20"/>
          <w:vertAlign w:val="superscript"/>
        </w:rPr>
        <w:t xml:space="preserve"> </w:t>
      </w:r>
      <w:r>
        <w:t>2011 at the Speak Easy in Detroit Lakes.</w:t>
      </w:r>
    </w:p>
    <w:p w:rsidR="00717491" w:rsidRPr="009E14AE" w:rsidRDefault="00717491"/>
    <w:sectPr w:rsidR="00717491" w:rsidRPr="009E14A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compat/>
  <w:rsids>
    <w:rsidRoot w:val="006E061A"/>
    <w:rsid w:val="00064249"/>
    <w:rsid w:val="000E77FA"/>
    <w:rsid w:val="001A57A0"/>
    <w:rsid w:val="00393DCE"/>
    <w:rsid w:val="0050595F"/>
    <w:rsid w:val="006E061A"/>
    <w:rsid w:val="006F3C9B"/>
    <w:rsid w:val="00717491"/>
    <w:rsid w:val="00810747"/>
    <w:rsid w:val="00914B43"/>
    <w:rsid w:val="009E14AE"/>
    <w:rsid w:val="00C47DED"/>
    <w:rsid w:val="00CC0C1E"/>
    <w:rsid w:val="00D8603F"/>
    <w:rsid w:val="00EF0813"/>
    <w:rsid w:val="00FB59C6"/>
    <w:rsid w:val="00FF3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0C1E"/>
    <w:pPr>
      <w:tabs>
        <w:tab w:val="left" w:pos="1627"/>
      </w:tabs>
    </w:pPr>
    <w:rPr>
      <w:rFonts w:ascii="Verdana" w:hAnsi="Verdana"/>
      <w:szCs w:val="24"/>
    </w:rPr>
  </w:style>
  <w:style w:type="paragraph" w:styleId="Heading1">
    <w:name w:val="heading 1"/>
    <w:basedOn w:val="Normal"/>
    <w:next w:val="Normal"/>
    <w:qFormat/>
    <w:rsid w:val="00CC0C1E"/>
    <w:pPr>
      <w:keepNext/>
      <w:tabs>
        <w:tab w:val="left" w:pos="864"/>
      </w:tabs>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ne">
    <w:name w:val="Line"/>
    <w:basedOn w:val="Normal"/>
    <w:rsid w:val="00CC0C1E"/>
    <w:pPr>
      <w:pBdr>
        <w:bottom w:val="single" w:sz="4" w:space="1" w:color="auto"/>
      </w:pBdr>
    </w:pPr>
    <w:rPr>
      <w:szCs w:val="20"/>
    </w:rPr>
  </w:style>
  <w:style w:type="character" w:customStyle="1" w:styleId="Italic">
    <w:name w:val="Italic"/>
    <w:basedOn w:val="DefaultParagraphFont"/>
    <w:rsid w:val="00CC0C1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rlp00\LOCALS~1\Temp\TCD1C.tmp\Minutes%20for%20organization%20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5FA4-30A2-4AE3-8BDC-33C358D3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for organization meeting.dot</Template>
  <TotalTime>0</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srlp00</dc:creator>
  <cp:keywords/>
  <dc:description/>
  <cp:lastModifiedBy>dsyverso</cp:lastModifiedBy>
  <cp:revision>2</cp:revision>
  <cp:lastPrinted>1601-01-01T00:00:00Z</cp:lastPrinted>
  <dcterms:created xsi:type="dcterms:W3CDTF">2012-06-08T16:27:00Z</dcterms:created>
  <dcterms:modified xsi:type="dcterms:W3CDTF">2012-06-08T16:27:00Z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TC010184141033</vt:lpwstr>
  </property>
</Properties>
</file>